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5B25" w14:textId="4598F6F9" w:rsidR="00E81692" w:rsidRDefault="00A807B8">
      <w:r>
        <w:t>Technical Talk by Dr. Jayapraksha Rao</w:t>
      </w:r>
    </w:p>
    <w:p w14:paraId="0933C08B" w14:textId="6A1DCC8A" w:rsidR="00A807B8" w:rsidRDefault="00A807B8">
      <w:r>
        <w:t>On 30-10-2023</w:t>
      </w:r>
    </w:p>
    <w:sectPr w:rsidR="00A80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7B8"/>
    <w:rsid w:val="00626EC7"/>
    <w:rsid w:val="00A807B8"/>
    <w:rsid w:val="00E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84BE"/>
  <w15:chartTrackingRefBased/>
  <w15:docId w15:val="{B2B4FB68-57D6-48CD-8E71-B0B8B7EF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Anusha R. Sharath</dc:creator>
  <cp:keywords/>
  <dc:description/>
  <cp:lastModifiedBy>Dr. Anusha R. Sharath</cp:lastModifiedBy>
  <cp:revision>1</cp:revision>
  <dcterms:created xsi:type="dcterms:W3CDTF">2023-10-26T04:42:00Z</dcterms:created>
  <dcterms:modified xsi:type="dcterms:W3CDTF">2023-10-26T04:43:00Z</dcterms:modified>
</cp:coreProperties>
</file>