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u w:val="single"/>
        </w:rPr>
      </w:pPr>
      <w:r>
        <w:rPr>
          <w:rFonts w:ascii="Arial Narrow;sans-serif" w:hAnsi="Arial Narrow;sans-serif"/>
          <w:b/>
          <w:color w:val="000000"/>
          <w:sz w:val="40"/>
          <w:szCs w:val="40"/>
          <w:u w:val="single"/>
        </w:rPr>
        <w:t>Campus Interview Dates 2019 - 20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st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October 2019 – Semnox Solutions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- 3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2019 - 99Games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HP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- 10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2019 - Bridgei2i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- 11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Sony India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- 14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15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Oct 2019 – Epsilon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>
          <w:rFonts w:ascii="Arial Narrow;sans-serif" w:hAnsi="Arial Narrow;sans-serif"/>
          <w:b/>
          <w:b/>
          <w:color w:val="000000"/>
          <w:sz w:val="40"/>
          <w:szCs w:val="40"/>
        </w:rPr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- 2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nd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</w:t>
      </w:r>
      <w:r>
        <w:rPr>
          <w:rFonts w:ascii="Arial Narrow;sans-serif" w:hAnsi="Arial Narrow;sans-serif"/>
          <w:b/>
          <w:color w:val="000000"/>
          <w:position w:val="0"/>
          <w:sz w:val="40"/>
          <w:sz w:val="40"/>
          <w:szCs w:val="40"/>
          <w:vertAlign w:val="baseline"/>
        </w:rPr>
        <w:t xml:space="preserve"> 2019 – Triphase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>- 4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November 2019 – Summit Technodyne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- 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>8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&amp; 9</w:t>
      </w:r>
      <w:r>
        <w:rPr>
          <w:rFonts w:ascii="Arial Narrow;sans-serif" w:hAnsi="Arial Narrow;sans-serif"/>
          <w:b/>
          <w:color w:val="000000"/>
          <w:sz w:val="40"/>
          <w:szCs w:val="40"/>
          <w:vertAlign w:val="superscript"/>
        </w:rPr>
        <w:t>th</w:t>
      </w:r>
      <w:r>
        <w:rPr>
          <w:rFonts w:ascii="Arial Narrow;sans-serif" w:hAnsi="Arial Narrow;sans-serif"/>
          <w:b/>
          <w:color w:val="000000"/>
          <w:sz w:val="40"/>
          <w:szCs w:val="40"/>
        </w:rPr>
        <w:t xml:space="preserve"> Novem 2019 – Accord Software 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LibreOffice/6.0.5.2$Linux_x86 LibreOffice_project/00m0$Build-2</Application>
  <Pages>1</Pages>
  <Words>72</Words>
  <Characters>325</Characters>
  <CharactersWithSpaces>393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2019-10-16T12:14:52Z</dcterms:modified>
  <cp:revision>103</cp:revision>
  <dc:subject/>
  <dc:title/>
</cp:coreProperties>
</file>