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29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March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Campus Interview –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DELL R&amp;D – 12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April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